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0D14" w:rsidP="00340D14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5-772-2106/2024</w:t>
      </w:r>
    </w:p>
    <w:p w:rsidR="00C635BC" w:rsidRPr="00C635BC" w:rsidP="00C635BC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35BC">
        <w:rPr>
          <w:rFonts w:ascii="Times New Roman" w:hAnsi="Times New Roman" w:cs="Times New Roman"/>
          <w:bCs/>
          <w:sz w:val="24"/>
          <w:szCs w:val="24"/>
        </w:rPr>
        <w:t>86MS0046-01-2024-004666-48</w:t>
      </w:r>
    </w:p>
    <w:p w:rsidR="00340D14" w:rsidP="00340D1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340D14" w:rsidP="00340D1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340D14" w:rsidP="00340D1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340D14" w:rsidP="00340D1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г. Нижневартовск </w:t>
      </w:r>
    </w:p>
    <w:p w:rsidR="00340D14" w:rsidP="00340D14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340D14" w:rsidP="00340D14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340D14" w:rsidRPr="00340D14" w:rsidP="00340D14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340D14">
        <w:rPr>
          <w:rFonts w:ascii="Times New Roman" w:eastAsia="Times New Roman" w:hAnsi="Times New Roman" w:cs="Times New Roman"/>
          <w:sz w:val="24"/>
        </w:rPr>
        <w:t xml:space="preserve">генерального директора ООО «Открытый Мир», Брюхановой Раисы Игнатьевны, 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340D14">
        <w:rPr>
          <w:rFonts w:ascii="Times New Roman" w:eastAsia="Times New Roman" w:hAnsi="Times New Roman" w:cs="Times New Roman"/>
          <w:sz w:val="24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340D14">
        <w:rPr>
          <w:rFonts w:ascii="Times New Roman" w:eastAsia="Times New Roman" w:hAnsi="Times New Roman" w:cs="Times New Roman"/>
          <w:sz w:val="24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4"/>
        </w:rPr>
        <w:t>****</w:t>
      </w:r>
      <w:r w:rsidRPr="00340D14">
        <w:rPr>
          <w:rFonts w:ascii="Times New Roman" w:eastAsia="Times New Roman" w:hAnsi="Times New Roman" w:cs="Times New Roman"/>
          <w:sz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</w:rPr>
        <w:t>***</w:t>
      </w:r>
    </w:p>
    <w:p w:rsidR="00340D14" w:rsidP="00340D14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40D14" w:rsidP="00340D14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340D14" w:rsidP="00340D14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340D14" w:rsidP="00340D1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Брюханова Р.И., </w:t>
      </w:r>
      <w:r w:rsidRPr="00340D14">
        <w:rPr>
          <w:rFonts w:ascii="Times New Roman" w:hAnsi="Times New Roman" w:cs="Times New Roman"/>
          <w:sz w:val="24"/>
          <w:szCs w:val="24"/>
        </w:rPr>
        <w:t>являясь генеральным директором ООО «Открытый Мир</w:t>
      </w:r>
      <w:r w:rsidRPr="00340D14"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</w:rPr>
        <w:t xml:space="preserve"> зарегистрированного по адресу: город Нижневартовск, ул.</w:t>
      </w:r>
      <w:r w:rsidRPr="00340D14">
        <w:rPr>
          <w:rFonts w:eastAsia="MS Mincho"/>
        </w:rPr>
        <w:t xml:space="preserve"> </w:t>
      </w:r>
      <w:r w:rsidRPr="00340D14">
        <w:rPr>
          <w:rFonts w:ascii="Times New Roman" w:eastAsia="MS Mincho" w:hAnsi="Times New Roman" w:cs="Times New Roman"/>
          <w:sz w:val="24"/>
          <w:szCs w:val="24"/>
        </w:rPr>
        <w:t>Ханты - Мансийская</w:t>
      </w:r>
      <w:r w:rsidRPr="00340D14">
        <w:rPr>
          <w:rFonts w:ascii="Times New Roman" w:hAnsi="Times New Roman" w:cs="Times New Roman"/>
          <w:sz w:val="24"/>
          <w:szCs w:val="24"/>
        </w:rPr>
        <w:t>, д. 37</w:t>
      </w:r>
      <w:r>
        <w:rPr>
          <w:rFonts w:ascii="Times New Roman" w:eastAsia="Times New Roman" w:hAnsi="Times New Roman" w:cs="Times New Roman"/>
          <w:sz w:val="24"/>
        </w:rPr>
        <w:t xml:space="preserve">, ИНН/КПП </w:t>
      </w:r>
      <w:r w:rsidRPr="00340D14">
        <w:rPr>
          <w:rFonts w:ascii="Times New Roman" w:hAnsi="Times New Roman" w:cs="Times New Roman"/>
          <w:sz w:val="24"/>
          <w:szCs w:val="24"/>
        </w:rPr>
        <w:t>8603172639</w:t>
      </w:r>
      <w:r>
        <w:rPr>
          <w:rFonts w:ascii="Times New Roman" w:eastAsia="Times New Roman" w:hAnsi="Times New Roman" w:cs="Times New Roman"/>
          <w:sz w:val="24"/>
        </w:rPr>
        <w:t>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представила декларацию (расчет) по страховым взносам за 9 месяцев 2023, срок представления не позднее</w:t>
      </w:r>
      <w:r>
        <w:rPr>
          <w:rFonts w:ascii="Times New Roman" w:eastAsia="Times New Roman" w:hAnsi="Times New Roman" w:cs="Times New Roman"/>
          <w:sz w:val="24"/>
        </w:rPr>
        <w:t xml:space="preserve"> 25.10.2023 года, фактически расчет не представлен. В результате чего были нарушены требования ч. 2 п. 3 ст. 289 НК РФ.</w:t>
      </w:r>
    </w:p>
    <w:p w:rsidR="00340D14" w:rsidP="00340D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Брюханова Р.И. на рассмотрение материалов дела не явилась, </w:t>
      </w:r>
      <w:r>
        <w:rPr>
          <w:rFonts w:ascii="Times New Roman" w:eastAsia="Times New Roman" w:hAnsi="Times New Roman" w:cs="Times New Roman"/>
          <w:sz w:val="24"/>
          <w:szCs w:val="24"/>
        </w:rPr>
        <w:t>о причинах неявки суд не уведомила, о месте и времени рассмотрения дела об ад</w:t>
      </w:r>
      <w:r>
        <w:rPr>
          <w:rFonts w:ascii="Times New Roman" w:eastAsia="Times New Roman" w:hAnsi="Times New Roman" w:cs="Times New Roman"/>
          <w:sz w:val="24"/>
          <w:szCs w:val="24"/>
        </w:rPr>
        <w:t>министративном правонарушении уведомлена надлежащим образом, посредством направления уведомления Почтой России.</w:t>
      </w:r>
    </w:p>
    <w:p w:rsidR="00340D14" w:rsidP="00340D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возвращена с вязи с истечением срока хранения.  </w:t>
      </w:r>
    </w:p>
    <w:p w:rsidR="00340D14" w:rsidP="00340D14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</w:t>
      </w:r>
      <w:r>
        <w:rPr>
          <w:rFonts w:ascii="Times New Roman" w:eastAsia="Times New Roman" w:hAnsi="Times New Roman" w:cs="Times New Roman"/>
          <w:sz w:val="24"/>
          <w:szCs w:val="24"/>
        </w:rPr>
        <w:t>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</w:t>
      </w:r>
      <w:r>
        <w:rPr>
          <w:rFonts w:ascii="Times New Roman" w:eastAsia="Times New Roman" w:hAnsi="Times New Roman" w:cs="Times New Roman"/>
          <w:sz w:val="24"/>
          <w:szCs w:val="24"/>
        </w:rPr>
        <w:t>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40D14" w:rsidP="00340D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№ 5 от 24 марта 2005, такое извещение является надлежащим.</w:t>
      </w:r>
    </w:p>
    <w:p w:rsidR="00340D14" w:rsidP="00340D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Брюхановой Р.И.</w:t>
      </w:r>
    </w:p>
    <w:p w:rsidR="00340D14" w:rsidP="00340D1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86032415500101100001 от 03.06.2024,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</w:t>
      </w:r>
      <w:r>
        <w:rPr>
          <w:rFonts w:ascii="Times New Roman" w:eastAsia="Times New Roman" w:hAnsi="Times New Roman" w:cs="Times New Roman"/>
          <w:sz w:val="24"/>
        </w:rPr>
        <w:t xml:space="preserve">ление на имя Брюхановой Р.И.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 справка; сведения из ЕРСМиСП, приходит к следующему</w:t>
      </w:r>
    </w:p>
    <w:p w:rsidR="00340D14" w:rsidP="00340D1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</w:t>
      </w:r>
      <w:r>
        <w:rPr>
          <w:rFonts w:ascii="Times New Roman" w:eastAsia="Times New Roman" w:hAnsi="Times New Roman" w:cs="Times New Roman"/>
          <w:sz w:val="24"/>
        </w:rPr>
        <w:t>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</w:t>
      </w:r>
      <w:r>
        <w:rPr>
          <w:rFonts w:ascii="Times New Roman" w:eastAsia="Times New Roman" w:hAnsi="Times New Roman" w:cs="Times New Roman"/>
          <w:sz w:val="24"/>
        </w:rPr>
        <w:t xml:space="preserve">й прибыли, представляют налоговые декларации в сроки, установленные для уплаты авансовых платежей. </w:t>
      </w:r>
    </w:p>
    <w:p w:rsidR="00340D14" w:rsidP="00340D1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9 месяцев 2023, срок представления не позднее 25.10.2023, фактически   не представлен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340D14" w:rsidP="00340D1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зательства в их совокупности, мировой судья приходит к выводу, что Брюханова Р.И. совершила 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pacing w:val="1"/>
          <w:sz w:val="24"/>
        </w:rPr>
        <w:t>ст. 15.5 Кодекса РФ об АП, которая предусматривает административную ответственность за непредставление в установле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таких сведений в неполном объеме или в искаженном виде. </w:t>
      </w:r>
    </w:p>
    <w:p w:rsidR="00340D14" w:rsidP="00340D1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назначении наказания Брюхановой Р.И.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</w:t>
      </w:r>
      <w:r>
        <w:rPr>
          <w:rFonts w:ascii="Times New Roman" w:eastAsia="Times New Roman" w:hAnsi="Times New Roman" w:cs="Times New Roman"/>
          <w:sz w:val="24"/>
        </w:rPr>
        <w:t>ответственность обстоятельств, а также личность виновной, и считает возможным назначить ей наказание в виде административного штрафа.</w:t>
      </w:r>
    </w:p>
    <w:p w:rsidR="00340D14" w:rsidP="00340D1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</w:t>
      </w:r>
    </w:p>
    <w:p w:rsidR="00340D14" w:rsidP="00340D1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340D14" w:rsidP="00340D1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340D14" w:rsidP="00340D1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340D14">
        <w:rPr>
          <w:rFonts w:ascii="Times New Roman" w:eastAsia="Times New Roman" w:hAnsi="Times New Roman" w:cs="Times New Roman"/>
          <w:sz w:val="24"/>
        </w:rPr>
        <w:t>генерального директо</w:t>
      </w:r>
      <w:r>
        <w:rPr>
          <w:rFonts w:ascii="Times New Roman" w:eastAsia="Times New Roman" w:hAnsi="Times New Roman" w:cs="Times New Roman"/>
          <w:sz w:val="24"/>
        </w:rPr>
        <w:t>ра ООО «Открытый Мир», Брюханову</w:t>
      </w:r>
      <w:r w:rsidRPr="00340D14">
        <w:rPr>
          <w:rFonts w:ascii="Times New Roman" w:eastAsia="Times New Roman" w:hAnsi="Times New Roman" w:cs="Times New Roman"/>
          <w:sz w:val="24"/>
        </w:rPr>
        <w:t xml:space="preserve"> Раис</w:t>
      </w:r>
      <w:r>
        <w:rPr>
          <w:rFonts w:ascii="Times New Roman" w:eastAsia="Times New Roman" w:hAnsi="Times New Roman" w:cs="Times New Roman"/>
          <w:sz w:val="24"/>
        </w:rPr>
        <w:t>у</w:t>
      </w:r>
      <w:r w:rsidRPr="00340D14">
        <w:rPr>
          <w:rFonts w:ascii="Times New Roman" w:eastAsia="Times New Roman" w:hAnsi="Times New Roman" w:cs="Times New Roman"/>
          <w:sz w:val="24"/>
        </w:rPr>
        <w:t xml:space="preserve"> Игнатьевн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виновной в совершении административного правонарушения, предусмотренного ст. 15.5 Кодекса РФ об АП и назначить ей административное наказание в виде штрафа в размере 300 (триста) рублей.</w:t>
      </w:r>
    </w:p>
    <w:p w:rsidR="00340D14" w:rsidP="00340D1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</w:pPr>
      <w:r w:rsidRPr="00C635BC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</w:t>
      </w:r>
      <w:r w:rsidRPr="00C635BC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округу – Югре (Департамент административного обеспечения Ханты-Мансийского автономного округа – Югры), л/с 04872</w:t>
      </w:r>
      <w:r w:rsidRPr="00C635BC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C635BC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</w:t>
      </w:r>
      <w:r w:rsidRPr="00C635BC">
        <w:rPr>
          <w:rFonts w:ascii="Times New Roman" w:eastAsia="Times New Roman" w:hAnsi="Times New Roman" w:cs="Times New Roman"/>
          <w:color w:val="006600"/>
          <w:sz w:val="24"/>
          <w:szCs w:val="24"/>
        </w:rPr>
        <w:t>ты-Мансийскому автономному округу-Югре г. Ханты-Мансийск, номер казначейского счета 03100643000000018700</w:t>
      </w:r>
      <w:r w:rsidRPr="00C635BC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C635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C635BC">
        <w:rPr>
          <w:rFonts w:ascii="Times New Roman" w:eastAsia="Times New Roman" w:hAnsi="Times New Roman" w:cs="Times New Roman"/>
          <w:color w:val="0066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УИН </w:t>
      </w:r>
      <w:r w:rsidRPr="00C635BC" w:rsidR="00C635BC">
        <w:rPr>
          <w:rFonts w:ascii="Times New Roman" w:eastAsia="Times New Roman" w:hAnsi="Times New Roman" w:cs="Times New Roman"/>
          <w:b/>
          <w:sz w:val="24"/>
        </w:rPr>
        <w:t>0412365400465007722415168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340D14" w:rsidP="00340D1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340D14" w:rsidP="00340D1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340D14" w:rsidP="00340D1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340D14" w:rsidP="00340D1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</w:t>
      </w:r>
      <w:r>
        <w:rPr>
          <w:rFonts w:ascii="Times New Roman" w:eastAsia="Times New Roman" w:hAnsi="Times New Roman" w:cs="Times New Roman"/>
          <w:sz w:val="24"/>
          <w:szCs w:val="24"/>
        </w:rPr>
        <w:t>стка №6.</w:t>
      </w:r>
    </w:p>
    <w:p w:rsidR="00340D14" w:rsidP="00340D14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</w:t>
      </w:r>
    </w:p>
    <w:p w:rsidR="00340D14" w:rsidP="00340D14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          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2E"/>
    <w:rsid w:val="0007252E"/>
    <w:rsid w:val="00340D14"/>
    <w:rsid w:val="005041C4"/>
    <w:rsid w:val="00C635BC"/>
    <w:rsid w:val="00F24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6FC688-3C93-46CC-82F9-A6D93EB1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D14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0D1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63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35B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